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i w:val="1"/>
          <w:color w:val="00000a"/>
          <w:sz w:val="40"/>
          <w:szCs w:val="40"/>
        </w:rPr>
      </w:pPr>
      <w:r w:rsidDel="00000000" w:rsidR="00000000" w:rsidRPr="00000000">
        <w:rPr>
          <w:rFonts w:ascii="Times New Roman" w:cs="Times New Roman" w:eastAsia="Times New Roman" w:hAnsi="Times New Roman"/>
          <w:b w:val="1"/>
          <w:i w:val="1"/>
          <w:color w:val="00000a"/>
          <w:sz w:val="40"/>
          <w:szCs w:val="40"/>
          <w:rtl w:val="0"/>
        </w:rPr>
        <w:t xml:space="preserve">Ann Maxis </w:t>
      </w:r>
      <w:r w:rsidDel="00000000" w:rsidR="00000000" w:rsidRPr="00000000">
        <w:rPr>
          <w:rFonts w:ascii="Times New Roman" w:cs="Times New Roman" w:eastAsia="Times New Roman" w:hAnsi="Times New Roman"/>
          <w:color w:val="00000a"/>
          <w:sz w:val="24"/>
          <w:szCs w:val="24"/>
          <w:rtl w:val="0"/>
        </w:rPr>
        <w:t xml:space="preserve">                                                                                                             </w:t>
      </w:r>
      <w:hyperlink r:id="rId6">
        <w:r w:rsidDel="00000000" w:rsidR="00000000" w:rsidRPr="00000000">
          <w:rPr>
            <w:rFonts w:ascii="Times New Roman" w:cs="Times New Roman" w:eastAsia="Times New Roman" w:hAnsi="Times New Roman"/>
            <w:color w:val="0563c1"/>
            <w:sz w:val="24"/>
            <w:szCs w:val="24"/>
            <w:u w:val="single"/>
            <w:rtl w:val="0"/>
          </w:rPr>
          <w:t xml:space="preserve">andrene.maxis@gmail.com</w:t>
        </w:r>
      </w:hyperlink>
      <w:r w:rsidDel="00000000" w:rsidR="00000000" w:rsidRPr="00000000">
        <w:rPr>
          <w:rtl w:val="0"/>
        </w:rPr>
      </w:r>
    </w:p>
    <w:p w:rsidR="00000000" w:rsidDel="00000000" w:rsidP="00000000" w:rsidRDefault="00000000" w:rsidRPr="00000000" w14:paraId="00000002">
      <w:pPr>
        <w:tabs>
          <w:tab w:val="left" w:pos="7815"/>
        </w:tabs>
        <w:spacing w:line="240" w:lineRule="auto"/>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Orlando, Florida                                                                                              www.linkedin.com/in/ann-m-63a2a2176/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(305) 300-7034</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i w:val="1"/>
          <w:color w:val="00000a"/>
          <w:sz w:val="4"/>
          <w:szCs w:val="4"/>
          <w:u w:val="single"/>
        </w:rPr>
      </w:pPr>
      <w:r w:rsidDel="00000000" w:rsidR="00000000" w:rsidRPr="00000000">
        <w:rPr>
          <w:rFonts w:ascii="Times New Roman" w:cs="Times New Roman" w:eastAsia="Times New Roman" w:hAnsi="Times New Roman"/>
          <w:b w:val="1"/>
          <w:i w:val="1"/>
          <w:color w:val="00000a"/>
          <w:sz w:val="4"/>
          <w:szCs w:val="4"/>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5">
      <w:pPr>
        <w:spacing w:line="240" w:lineRule="auto"/>
        <w:jc w:val="left"/>
        <w:rPr>
          <w:rFonts w:ascii="Times New Roman" w:cs="Times New Roman" w:eastAsia="Times New Roman" w:hAnsi="Times New Roman"/>
          <w:b w:val="1"/>
          <w:i w:val="1"/>
          <w:color w:val="232f3e"/>
          <w:sz w:val="32"/>
          <w:szCs w:val="32"/>
          <w:highlight w:val="white"/>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i w:val="1"/>
          <w:color w:val="00000a"/>
          <w:sz w:val="32"/>
          <w:szCs w:val="32"/>
        </w:rPr>
      </w:pPr>
      <w:r w:rsidDel="00000000" w:rsidR="00000000" w:rsidRPr="00000000">
        <w:rPr>
          <w:rFonts w:ascii="Times New Roman" w:cs="Times New Roman" w:eastAsia="Times New Roman" w:hAnsi="Times New Roman"/>
          <w:b w:val="1"/>
          <w:i w:val="1"/>
          <w:color w:val="232f3e"/>
          <w:sz w:val="32"/>
          <w:szCs w:val="32"/>
          <w:highlight w:val="white"/>
          <w:rtl w:val="0"/>
        </w:rPr>
        <w:t xml:space="preserve">Talent Acquisition Specialist (</w:t>
      </w:r>
      <w:r w:rsidDel="00000000" w:rsidR="00000000" w:rsidRPr="00000000">
        <w:rPr>
          <w:rFonts w:ascii="Times New Roman" w:cs="Times New Roman" w:eastAsia="Times New Roman" w:hAnsi="Times New Roman"/>
          <w:b w:val="1"/>
          <w:i w:val="1"/>
          <w:color w:val="00000a"/>
          <w:sz w:val="32"/>
          <w:szCs w:val="32"/>
          <w:rtl w:val="0"/>
        </w:rPr>
        <w:t xml:space="preserve">Multilingual)</w:t>
      </w:r>
    </w:p>
    <w:p w:rsidR="00000000" w:rsidDel="00000000" w:rsidP="00000000" w:rsidRDefault="00000000" w:rsidRPr="00000000" w14:paraId="00000007">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i w:val="1"/>
          <w:color w:val="00000a"/>
          <w:sz w:val="36"/>
          <w:szCs w:val="36"/>
        </w:rPr>
      </w:pPr>
      <w:r w:rsidDel="00000000" w:rsidR="00000000" w:rsidRPr="00000000">
        <w:rPr>
          <w:rFonts w:ascii="Times New Roman" w:cs="Times New Roman" w:eastAsia="Times New Roman" w:hAnsi="Times New Roman"/>
          <w:b w:val="1"/>
          <w:i w:val="1"/>
          <w:color w:val="00000a"/>
          <w:sz w:val="28"/>
          <w:szCs w:val="28"/>
          <w:u w:val="single"/>
          <w:rtl w:val="0"/>
        </w:rPr>
        <w:t xml:space="preserve">Professional Summary</w:t>
      </w:r>
      <w:r w:rsidDel="00000000" w:rsidR="00000000" w:rsidRPr="00000000">
        <w:rPr>
          <w:rFonts w:ascii="Times New Roman" w:cs="Times New Roman" w:eastAsia="Times New Roman" w:hAnsi="Times New Roman"/>
          <w:i w:val="1"/>
          <w:color w:val="00000a"/>
          <w:sz w:val="28"/>
          <w:szCs w:val="28"/>
          <w:rtl w:val="0"/>
        </w:rPr>
        <w:t xml:space="preserve"> </w:t>
      </w:r>
      <w:r w:rsidDel="00000000" w:rsidR="00000000" w:rsidRPr="00000000">
        <w:rPr>
          <w:rtl w:val="0"/>
        </w:rPr>
      </w:r>
    </w:p>
    <w:p w:rsidR="00000000" w:rsidDel="00000000" w:rsidP="00000000" w:rsidRDefault="00000000" w:rsidRPr="00000000" w14:paraId="00000009">
      <w:pPr>
        <w:pBdr>
          <w:bottom w:color="auto" w:space="3" w:sz="0" w:val="none"/>
        </w:pBdr>
        <w:shd w:fill="ffffff" w:val="clear"/>
        <w:spacing w:after="320" w:before="160" w:line="276" w:lineRule="auto"/>
        <w:ind w:left="-90" w:right="-9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Dedicated office management professional with experience handling a wide range of administrative, technical and executive-support tasks. Excel in resolving employer challenges with innovative solutions, systems and process improvements that increase efficiency, customer satisfaction and the bottom line. Skilled relationship builder with proven ability to work with different personality styles. Advanced computer skills in MS Office Suite and other applications/systems. </w:t>
      </w:r>
      <w:r w:rsidDel="00000000" w:rsidR="00000000" w:rsidRPr="00000000">
        <w:rPr>
          <w:rtl w:val="0"/>
        </w:rPr>
      </w:r>
    </w:p>
    <w:tbl>
      <w:tblPr>
        <w:tblStyle w:val="Table1"/>
        <w:tblW w:w="11385.0" w:type="dxa"/>
        <w:jc w:val="left"/>
        <w:tblInd w:w="-17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0"/>
        <w:gridCol w:w="3810"/>
        <w:gridCol w:w="3315"/>
        <w:tblGridChange w:id="0">
          <w:tblGrid>
            <w:gridCol w:w="4260"/>
            <w:gridCol w:w="3810"/>
            <w:gridCol w:w="3315"/>
          </w:tblGrid>
        </w:tblGridChange>
      </w:tblGrid>
      <w:tr>
        <w:trPr>
          <w:trHeight w:val="34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A">
            <w:pPr>
              <w:numPr>
                <w:ilvl w:val="0"/>
                <w:numId w:val="3"/>
              </w:numPr>
              <w:spacing w:line="276" w:lineRule="auto"/>
              <w:ind w:left="720" w:hanging="36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Office Management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B">
            <w:pPr>
              <w:numPr>
                <w:ilvl w:val="0"/>
                <w:numId w:val="3"/>
              </w:numPr>
              <w:spacing w:line="276" w:lineRule="auto"/>
              <w:ind w:left="270" w:hanging="27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Complex Problem Solving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C">
            <w:pPr>
              <w:numPr>
                <w:ilvl w:val="0"/>
                <w:numId w:val="3"/>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Record Management </w:t>
            </w: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D">
            <w:pPr>
              <w:numPr>
                <w:ilvl w:val="0"/>
                <w:numId w:val="3"/>
              </w:numPr>
              <w:spacing w:line="276" w:lineRule="auto"/>
              <w:ind w:left="720" w:hanging="360"/>
              <w:rPr>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Teambuilding &amp; Supervision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E">
            <w:pPr>
              <w:numPr>
                <w:ilvl w:val="0"/>
                <w:numId w:val="3"/>
              </w:numPr>
              <w:spacing w:line="276" w:lineRule="auto"/>
              <w:ind w:left="270" w:hanging="270"/>
              <w:rPr>
                <w:sz w:val="24"/>
                <w:szCs w:val="24"/>
              </w:rPr>
            </w:pPr>
            <w:r w:rsidDel="00000000" w:rsidR="00000000" w:rsidRPr="00000000">
              <w:rPr>
                <w:rFonts w:ascii="Times New Roman" w:cs="Times New Roman" w:eastAsia="Times New Roman" w:hAnsi="Times New Roman"/>
                <w:sz w:val="24"/>
                <w:szCs w:val="24"/>
                <w:rtl w:val="0"/>
              </w:rPr>
              <w:t xml:space="preserve">Meeting &amp; Special Event Planning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0F">
            <w:pPr>
              <w:numPr>
                <w:ilvl w:val="0"/>
                <w:numId w:val="3"/>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Human Resources </w:t>
            </w:r>
          </w:p>
        </w:tc>
      </w:tr>
      <w:t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0">
            <w:pPr>
              <w:numPr>
                <w:ilvl w:val="0"/>
                <w:numId w:val="3"/>
              </w:numPr>
              <w:spacing w:line="276"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Policies &amp; Procedures Manual</w:t>
            </w:r>
          </w:p>
          <w:p w:rsidR="00000000" w:rsidDel="00000000" w:rsidP="00000000" w:rsidRDefault="00000000" w:rsidRPr="00000000" w14:paraId="00000011">
            <w:pPr>
              <w:numPr>
                <w:ilvl w:val="0"/>
                <w:numId w:val="3"/>
              </w:numPr>
              <w:spacing w:line="276"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Staff Development &amp; Training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2">
            <w:pPr>
              <w:numPr>
                <w:ilvl w:val="0"/>
                <w:numId w:val="3"/>
              </w:numPr>
              <w:spacing w:line="276" w:lineRule="auto"/>
              <w:ind w:left="270" w:hanging="27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Report &amp; Document Preparation</w:t>
            </w:r>
          </w:p>
          <w:p w:rsidR="00000000" w:rsidDel="00000000" w:rsidP="00000000" w:rsidRDefault="00000000" w:rsidRPr="00000000" w14:paraId="00000013">
            <w:pPr>
              <w:numPr>
                <w:ilvl w:val="0"/>
                <w:numId w:val="3"/>
              </w:numPr>
              <w:spacing w:line="276" w:lineRule="auto"/>
              <w:ind w:left="270" w:hanging="27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Spreadsheet &amp; Database Creation</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4">
            <w:pPr>
              <w:numPr>
                <w:ilvl w:val="0"/>
                <w:numId w:val="3"/>
              </w:numPr>
              <w:spacing w:line="276"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Inventory Management   </w:t>
            </w:r>
          </w:p>
          <w:p w:rsidR="00000000" w:rsidDel="00000000" w:rsidP="00000000" w:rsidRDefault="00000000" w:rsidRPr="00000000" w14:paraId="00000015">
            <w:pPr>
              <w:numPr>
                <w:ilvl w:val="0"/>
                <w:numId w:val="3"/>
              </w:numPr>
              <w:spacing w:line="276"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Recruiting &amp; Marketing </w:t>
            </w:r>
          </w:p>
        </w:tc>
      </w:tr>
    </w:tbl>
    <w:p w:rsidR="00000000" w:rsidDel="00000000" w:rsidP="00000000" w:rsidRDefault="00000000" w:rsidRPr="00000000" w14:paraId="00000016">
      <w:pPr>
        <w:pBdr>
          <w:bottom w:color="000000" w:space="1" w:sz="12" w:val="single"/>
        </w:pBdr>
        <w:spacing w:line="240" w:lineRule="auto"/>
        <w:rPr>
          <w:rFonts w:ascii="Times New Roman" w:cs="Times New Roman" w:eastAsia="Times New Roman" w:hAnsi="Times New Roman"/>
          <w:b w:val="1"/>
          <w:color w:val="00000a"/>
          <w:sz w:val="12"/>
          <w:szCs w:val="12"/>
          <w:u w:val="singl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color w:val="00000a"/>
          <w:sz w:val="16"/>
          <w:szCs w:val="16"/>
          <w:u w:val="singl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Education</w:t>
      </w:r>
    </w:p>
    <w:p w:rsidR="00000000" w:rsidDel="00000000" w:rsidP="00000000" w:rsidRDefault="00000000" w:rsidRPr="00000000" w14:paraId="00000019">
      <w:pPr>
        <w:numPr>
          <w:ilvl w:val="0"/>
          <w:numId w:val="5"/>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Master of Education: Educational Leadership, American InterContinental University, Hoffman Estates, IL</w:t>
      </w:r>
    </w:p>
    <w:p w:rsidR="00000000" w:rsidDel="00000000" w:rsidP="00000000" w:rsidRDefault="00000000" w:rsidRPr="00000000" w14:paraId="0000001A">
      <w:pPr>
        <w:numPr>
          <w:ilvl w:val="0"/>
          <w:numId w:val="5"/>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Bachelor of Science: Health Services Administration, Florida International University, Miami, FL</w:t>
      </w:r>
    </w:p>
    <w:p w:rsidR="00000000" w:rsidDel="00000000" w:rsidP="00000000" w:rsidRDefault="00000000" w:rsidRPr="00000000" w14:paraId="0000001B">
      <w:pPr>
        <w:pBdr>
          <w:bottom w:color="000000" w:space="1" w:sz="12" w:val="single"/>
        </w:pBd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Management Achievements </w:t>
      </w:r>
    </w:p>
    <w:p w:rsidR="00000000" w:rsidDel="00000000" w:rsidP="00000000" w:rsidRDefault="00000000" w:rsidRPr="00000000" w14:paraId="0000001E">
      <w:pPr>
        <w:numPr>
          <w:ilvl w:val="0"/>
          <w:numId w:val="1"/>
        </w:numPr>
        <w:spacing w:line="240" w:lineRule="auto"/>
        <w:ind w:left="720" w:hanging="36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Managed, planned, organized, and executed the City, County, Healthcare, Technology, Hospitality, and Manufacturing organizations career events which resulted in more than 90% in new hires </w:t>
      </w:r>
    </w:p>
    <w:p w:rsidR="00000000" w:rsidDel="00000000" w:rsidP="00000000" w:rsidRDefault="00000000" w:rsidRPr="00000000" w14:paraId="0000001F">
      <w:pPr>
        <w:numPr>
          <w:ilvl w:val="0"/>
          <w:numId w:val="1"/>
        </w:numPr>
        <w:spacing w:line="240" w:lineRule="auto"/>
        <w:ind w:left="720" w:hanging="360"/>
        <w:rPr>
          <w:color w:val="00000a"/>
        </w:rPr>
      </w:pPr>
      <w:r w:rsidDel="00000000" w:rsidR="00000000" w:rsidRPr="00000000">
        <w:rPr>
          <w:rFonts w:ascii="Times New Roman" w:cs="Times New Roman" w:eastAsia="Times New Roman" w:hAnsi="Times New Roman"/>
          <w:color w:val="00000a"/>
          <w:sz w:val="24"/>
          <w:szCs w:val="24"/>
          <w:rtl w:val="0"/>
        </w:rPr>
        <w:t xml:space="preserve">Directed  the Traditional Hospital and Broward Regional Hospital Career Fair Events</w:t>
      </w:r>
    </w:p>
    <w:p w:rsidR="00000000" w:rsidDel="00000000" w:rsidP="00000000" w:rsidRDefault="00000000" w:rsidRPr="00000000" w14:paraId="00000020">
      <w:pPr>
        <w:numPr>
          <w:ilvl w:val="0"/>
          <w:numId w:val="1"/>
        </w:numPr>
        <w:spacing w:line="240" w:lineRule="auto"/>
        <w:ind w:left="720" w:hanging="360"/>
        <w:rPr>
          <w:rFonts w:ascii="Times New Roman" w:cs="Times New Roman" w:eastAsia="Times New Roman" w:hAnsi="Times New Roman"/>
          <w:color w:val="00000a"/>
          <w:sz w:val="24"/>
          <w:szCs w:val="24"/>
          <w:u w:val="none"/>
        </w:rPr>
      </w:pPr>
      <w:r w:rsidDel="00000000" w:rsidR="00000000" w:rsidRPr="00000000">
        <w:rPr>
          <w:rFonts w:ascii="Times New Roman" w:cs="Times New Roman" w:eastAsia="Times New Roman" w:hAnsi="Times New Roman"/>
          <w:color w:val="00000a"/>
          <w:sz w:val="24"/>
          <w:szCs w:val="24"/>
          <w:rtl w:val="0"/>
        </w:rPr>
        <w:t xml:space="preserve">On-The-Job Training (OJT) and Florida Back to Work (FBW) program lead exceeding annual goal   </w:t>
      </w:r>
    </w:p>
    <w:p w:rsidR="00000000" w:rsidDel="00000000" w:rsidP="00000000" w:rsidRDefault="00000000" w:rsidRPr="00000000" w14:paraId="00000021">
      <w:pPr>
        <w:numPr>
          <w:ilvl w:val="0"/>
          <w:numId w:val="1"/>
        </w:numPr>
        <w:spacing w:line="240" w:lineRule="auto"/>
        <w:ind w:left="720" w:hanging="360"/>
        <w:rPr>
          <w:color w:val="00000a"/>
        </w:rPr>
      </w:pPr>
      <w:r w:rsidDel="00000000" w:rsidR="00000000" w:rsidRPr="00000000">
        <w:rPr>
          <w:rFonts w:ascii="Times New Roman" w:cs="Times New Roman" w:eastAsia="Times New Roman" w:hAnsi="Times New Roman"/>
          <w:color w:val="00000a"/>
          <w:sz w:val="24"/>
          <w:szCs w:val="24"/>
          <w:rtl w:val="0"/>
        </w:rPr>
        <w:t xml:space="preserve">Led the $300K National Dislocated Workers Grant (NDWG) providing training and job placement               assistance in Alachua and Bradford county</w:t>
      </w:r>
    </w:p>
    <w:p w:rsidR="00000000" w:rsidDel="00000000" w:rsidP="00000000" w:rsidRDefault="00000000" w:rsidRPr="00000000" w14:paraId="00000022">
      <w:pPr>
        <w:spacing w:line="240" w:lineRule="auto"/>
        <w:ind w:left="0" w:firstLine="0"/>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_______________________________________________________________________________________________</w:t>
      </w:r>
    </w:p>
    <w:p w:rsidR="00000000" w:rsidDel="00000000" w:rsidP="00000000" w:rsidRDefault="00000000" w:rsidRPr="00000000" w14:paraId="00000023">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Business Services</w:t>
      </w:r>
    </w:p>
    <w:p w:rsidR="00000000" w:rsidDel="00000000" w:rsidP="00000000" w:rsidRDefault="00000000" w:rsidRPr="00000000" w14:paraId="00000025">
      <w:pPr>
        <w:numPr>
          <w:ilvl w:val="0"/>
          <w:numId w:val="4"/>
        </w:numPr>
        <w:spacing w:line="276" w:lineRule="auto"/>
        <w:ind w:left="720" w:hanging="360"/>
        <w:rPr>
          <w:color w:val="00000a"/>
          <w:sz w:val="24"/>
          <w:szCs w:val="24"/>
        </w:rPr>
      </w:pPr>
      <w:r w:rsidDel="00000000" w:rsidR="00000000" w:rsidRPr="00000000">
        <w:rPr>
          <w:rFonts w:ascii="Times New Roman" w:cs="Times New Roman" w:eastAsia="Times New Roman" w:hAnsi="Times New Roman"/>
          <w:sz w:val="24"/>
          <w:szCs w:val="24"/>
          <w:rtl w:val="0"/>
        </w:rPr>
        <w:t xml:space="preserve">Created  a new method to identify clients’ work ready and increased placements by 50% for the fiscal year </w:t>
      </w: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Developed relationships with employers and i</w:t>
      </w:r>
      <w:r w:rsidDel="00000000" w:rsidR="00000000" w:rsidRPr="00000000">
        <w:rPr>
          <w:rFonts w:ascii="Times New Roman" w:cs="Times New Roman" w:eastAsia="Times New Roman" w:hAnsi="Times New Roman"/>
          <w:color w:val="00000a"/>
          <w:sz w:val="24"/>
          <w:szCs w:val="24"/>
          <w:rtl w:val="0"/>
        </w:rPr>
        <w:t xml:space="preserve">ncreased new business resulting in weekly hiring events</w:t>
      </w:r>
    </w:p>
    <w:p w:rsidR="00000000" w:rsidDel="00000000" w:rsidP="00000000" w:rsidRDefault="00000000" w:rsidRPr="00000000" w14:paraId="00000027">
      <w:pPr>
        <w:numPr>
          <w:ilvl w:val="0"/>
          <w:numId w:val="4"/>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Followed up on referrals, determined status, and took action on job orders on the Employ Florida system</w:t>
      </w:r>
    </w:p>
    <w:p w:rsidR="00000000" w:rsidDel="00000000" w:rsidP="00000000" w:rsidRDefault="00000000" w:rsidRPr="00000000" w14:paraId="00000028">
      <w:pPr>
        <w:numPr>
          <w:ilvl w:val="0"/>
          <w:numId w:val="4"/>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Repeatedly promoted during tenure with CareerSource, culminating in current responsibility for coordinating office functions</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29">
      <w:pPr>
        <w:spacing w:line="240" w:lineRule="auto"/>
        <w:ind w:left="720"/>
        <w:rPr>
          <w:rFonts w:ascii="Times New Roman" w:cs="Times New Roman" w:eastAsia="Times New Roman" w:hAnsi="Times New Roman"/>
          <w:b w:val="1"/>
          <w:color w:val="00000a"/>
          <w:sz w:val="24"/>
          <w:szCs w:val="24"/>
          <w:u w:val="single"/>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Recruiting/Human Resources </w:t>
      </w:r>
    </w:p>
    <w:p w:rsidR="00000000" w:rsidDel="00000000" w:rsidP="00000000" w:rsidRDefault="00000000" w:rsidRPr="00000000" w14:paraId="0000002B">
      <w:pPr>
        <w:numPr>
          <w:ilvl w:val="0"/>
          <w:numId w:val="2"/>
        </w:numPr>
        <w:spacing w:line="240" w:lineRule="auto"/>
        <w:ind w:left="720" w:hanging="360"/>
        <w:rPr>
          <w:rFonts w:ascii="Noto Sans Symbols" w:cs="Noto Sans Symbols" w:eastAsia="Noto Sans Symbols" w:hAnsi="Noto Sans Symbols"/>
          <w:b w:val="1"/>
          <w:color w:val="00000a"/>
          <w:sz w:val="24"/>
          <w:szCs w:val="24"/>
          <w:u w:val="single"/>
        </w:rPr>
      </w:pPr>
      <w:r w:rsidDel="00000000" w:rsidR="00000000" w:rsidRPr="00000000">
        <w:rPr>
          <w:rFonts w:ascii="Times New Roman" w:cs="Times New Roman" w:eastAsia="Times New Roman" w:hAnsi="Times New Roman"/>
          <w:sz w:val="24"/>
          <w:szCs w:val="24"/>
          <w:rtl w:val="0"/>
        </w:rPr>
        <w:t xml:space="preserve">Managed employment records related to events such as hiring, termination, leaves, transfers, and promotions, using the Centralized Individual Data System (CID)</w:t>
      </w: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rFonts w:ascii="Times New Roman" w:cs="Times New Roman" w:eastAsia="Times New Roman" w:hAnsi="Times New Roman"/>
          <w:color w:val="00000a"/>
          <w:sz w:val="24"/>
          <w:szCs w:val="24"/>
          <w:u w:val="none"/>
        </w:rPr>
      </w:pPr>
      <w:r w:rsidDel="00000000" w:rsidR="00000000" w:rsidRPr="00000000">
        <w:rPr>
          <w:rFonts w:ascii="Times New Roman" w:cs="Times New Roman" w:eastAsia="Times New Roman" w:hAnsi="Times New Roman"/>
          <w:color w:val="00000a"/>
          <w:sz w:val="24"/>
          <w:szCs w:val="24"/>
          <w:rtl w:val="0"/>
        </w:rPr>
        <w:t xml:space="preserve">Processed, verified, and maintained documents including staffing, training, recruitment, grievance,    classifications, and performance evaluations</w:t>
      </w: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rPr>
          <w:b w:val="1"/>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Screened talent and facilitated in-person interview process while providing a positive experience </w:t>
      </w:r>
      <w:r w:rsidDel="00000000" w:rsidR="00000000" w:rsidRPr="00000000">
        <w:rPr>
          <w:rtl w:val="0"/>
        </w:rPr>
      </w:r>
    </w:p>
    <w:p w:rsidR="00000000" w:rsidDel="00000000" w:rsidP="00000000" w:rsidRDefault="00000000" w:rsidRPr="00000000" w14:paraId="0000002E">
      <w:pPr>
        <w:numPr>
          <w:ilvl w:val="0"/>
          <w:numId w:val="4"/>
        </w:numPr>
        <w:spacing w:line="240" w:lineRule="auto"/>
        <w:ind w:left="720" w:hanging="360"/>
        <w:rPr>
          <w:color w:val="00000a"/>
          <w:sz w:val="24"/>
          <w:szCs w:val="24"/>
        </w:rPr>
      </w:pPr>
      <w:r w:rsidDel="00000000" w:rsidR="00000000" w:rsidRPr="00000000">
        <w:rPr>
          <w:rFonts w:ascii="Times New Roman" w:cs="Times New Roman" w:eastAsia="Times New Roman" w:hAnsi="Times New Roman"/>
          <w:sz w:val="24"/>
          <w:szCs w:val="24"/>
          <w:rtl w:val="0"/>
        </w:rPr>
        <w:t xml:space="preserve">Conducted new hire orientations, </w:t>
      </w:r>
      <w:r w:rsidDel="00000000" w:rsidR="00000000" w:rsidRPr="00000000">
        <w:rPr>
          <w:rFonts w:ascii="Times New Roman" w:cs="Times New Roman" w:eastAsia="Times New Roman" w:hAnsi="Times New Roman"/>
          <w:color w:val="00000a"/>
          <w:sz w:val="24"/>
          <w:szCs w:val="24"/>
          <w:rtl w:val="0"/>
        </w:rPr>
        <w:t xml:space="preserve">and answered questions regarding eligibility, salaries, and benefits</w:t>
      </w:r>
    </w:p>
    <w:p w:rsidR="00000000" w:rsidDel="00000000" w:rsidP="00000000" w:rsidRDefault="00000000" w:rsidRPr="00000000" w14:paraId="0000002F">
      <w:pPr>
        <w:numPr>
          <w:ilvl w:val="0"/>
          <w:numId w:val="4"/>
        </w:numPr>
        <w:spacing w:line="240" w:lineRule="auto"/>
        <w:ind w:left="720" w:hanging="360"/>
        <w:rPr>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Implemented a new process to help track clients’ who were Work Ready and increased placements </w:t>
      </w:r>
    </w:p>
    <w:p w:rsidR="00000000" w:rsidDel="00000000" w:rsidP="00000000" w:rsidRDefault="00000000" w:rsidRPr="00000000" w14:paraId="00000030">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color w:val="00000a"/>
          <w:sz w:val="40"/>
          <w:szCs w:val="40"/>
        </w:rPr>
      </w:pPr>
      <w:r w:rsidDel="00000000" w:rsidR="00000000" w:rsidRPr="00000000">
        <w:rPr>
          <w:rFonts w:ascii="Times New Roman" w:cs="Times New Roman" w:eastAsia="Times New Roman" w:hAnsi="Times New Roman"/>
          <w:b w:val="1"/>
          <w:i w:val="1"/>
          <w:color w:val="00000a"/>
          <w:sz w:val="40"/>
          <w:szCs w:val="40"/>
          <w:rtl w:val="0"/>
        </w:rPr>
        <w:t xml:space="preserve">Ann Maxis </w:t>
      </w:r>
      <w:r w:rsidDel="00000000" w:rsidR="00000000" w:rsidRPr="00000000">
        <w:rPr>
          <w:rFonts w:ascii="Times New Roman" w:cs="Times New Roman" w:eastAsia="Times New Roman" w:hAnsi="Times New Roman"/>
          <w:color w:val="00000a"/>
          <w:sz w:val="24"/>
          <w:szCs w:val="24"/>
          <w:rtl w:val="0"/>
        </w:rPr>
        <w:t xml:space="preserve">                                                                                                             </w:t>
      </w:r>
      <w:hyperlink r:id="rId7">
        <w:r w:rsidDel="00000000" w:rsidR="00000000" w:rsidRPr="00000000">
          <w:rPr>
            <w:rFonts w:ascii="Times New Roman" w:cs="Times New Roman" w:eastAsia="Times New Roman" w:hAnsi="Times New Roman"/>
            <w:color w:val="0563c1"/>
            <w:sz w:val="24"/>
            <w:szCs w:val="24"/>
            <w:u w:val="single"/>
            <w:rtl w:val="0"/>
          </w:rPr>
          <w:t xml:space="preserve">andrene.maxis@gmail.com</w:t>
        </w:r>
      </w:hyperlink>
      <w:r w:rsidDel="00000000" w:rsidR="00000000" w:rsidRPr="00000000">
        <w:rPr>
          <w:rtl w:val="0"/>
        </w:rPr>
      </w:r>
    </w:p>
    <w:p w:rsidR="00000000" w:rsidDel="00000000" w:rsidP="00000000" w:rsidRDefault="00000000" w:rsidRPr="00000000" w14:paraId="00000033">
      <w:pPr>
        <w:tabs>
          <w:tab w:val="left" w:pos="7815"/>
        </w:tabs>
        <w:spacing w:line="240" w:lineRule="auto"/>
        <w:rPr>
          <w:rFonts w:ascii="Times New Roman" w:cs="Times New Roman" w:eastAsia="Times New Roman" w:hAnsi="Times New Roman"/>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Orlando, Florida                                                                                              www.linkedin.com/in/ann-m-63a2a2176/                                                                                                                 </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(305) 300-7034</w:t>
      </w:r>
    </w:p>
    <w:p w:rsidR="00000000" w:rsidDel="00000000" w:rsidP="00000000" w:rsidRDefault="00000000" w:rsidRPr="00000000" w14:paraId="00000035">
      <w:pPr>
        <w:spacing w:line="240" w:lineRule="auto"/>
        <w:rPr>
          <w:rFonts w:ascii="Times New Roman" w:cs="Times New Roman" w:eastAsia="Times New Roman" w:hAnsi="Times New Roman"/>
          <w:b w:val="1"/>
          <w:i w:val="1"/>
          <w:color w:val="00000a"/>
          <w:sz w:val="4"/>
          <w:szCs w:val="4"/>
          <w:u w:val="single"/>
        </w:rPr>
      </w:pPr>
      <w:r w:rsidDel="00000000" w:rsidR="00000000" w:rsidRPr="00000000">
        <w:rPr>
          <w:rFonts w:ascii="Times New Roman" w:cs="Times New Roman" w:eastAsia="Times New Roman" w:hAnsi="Times New Roman"/>
          <w:b w:val="1"/>
          <w:i w:val="1"/>
          <w:color w:val="00000a"/>
          <w:sz w:val="4"/>
          <w:szCs w:val="4"/>
          <w:u w:val="singl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Customer Service </w:t>
      </w:r>
    </w:p>
    <w:p w:rsidR="00000000" w:rsidDel="00000000" w:rsidP="00000000" w:rsidRDefault="00000000" w:rsidRPr="00000000" w14:paraId="00000038">
      <w:pPr>
        <w:numPr>
          <w:ilvl w:val="0"/>
          <w:numId w:val="4"/>
        </w:numPr>
        <w:spacing w:line="276" w:lineRule="auto"/>
        <w:ind w:left="720" w:hanging="360"/>
        <w:rPr>
          <w:i w:val="1"/>
          <w:color w:val="00000a"/>
          <w:sz w:val="24"/>
          <w:szCs w:val="24"/>
          <w:u w:val="single"/>
        </w:rPr>
      </w:pPr>
      <w:r w:rsidDel="00000000" w:rsidR="00000000" w:rsidRPr="00000000">
        <w:rPr>
          <w:rFonts w:ascii="Times New Roman" w:cs="Times New Roman" w:eastAsia="Times New Roman" w:hAnsi="Times New Roman"/>
          <w:color w:val="00000a"/>
          <w:sz w:val="24"/>
          <w:szCs w:val="24"/>
          <w:rtl w:val="0"/>
        </w:rPr>
        <w:t xml:space="preserve">Interpreted services in French, Creole, and Spanish to new clients’</w:t>
      </w:r>
      <w:r w:rsidDel="00000000" w:rsidR="00000000" w:rsidRPr="00000000">
        <w:rPr>
          <w:rtl w:val="0"/>
        </w:rPr>
      </w:r>
    </w:p>
    <w:p w:rsidR="00000000" w:rsidDel="00000000" w:rsidP="00000000" w:rsidRDefault="00000000" w:rsidRPr="00000000" w14:paraId="00000039">
      <w:pPr>
        <w:numPr>
          <w:ilvl w:val="0"/>
          <w:numId w:val="4"/>
        </w:numPr>
        <w:spacing w:line="276" w:lineRule="auto"/>
        <w:ind w:left="720" w:hanging="360"/>
        <w:rPr>
          <w:color w:val="00000a"/>
        </w:rPr>
      </w:pPr>
      <w:r w:rsidDel="00000000" w:rsidR="00000000" w:rsidRPr="00000000">
        <w:rPr>
          <w:rFonts w:ascii="Times New Roman" w:cs="Times New Roman" w:eastAsia="Times New Roman" w:hAnsi="Times New Roman"/>
          <w:color w:val="00000a"/>
          <w:sz w:val="24"/>
          <w:szCs w:val="24"/>
          <w:rtl w:val="0"/>
        </w:rPr>
        <w:t xml:space="preserve">Provided excellent customer service to both internal and external clients’ and employers</w:t>
      </w: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Gathered clients’ information created new account and entered data into the Employ Florida Market                  System (EFM)</w:t>
      </w:r>
    </w:p>
    <w:p w:rsidR="00000000" w:rsidDel="00000000" w:rsidP="00000000" w:rsidRDefault="00000000" w:rsidRPr="00000000" w14:paraId="0000003B">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color w:val="00000a"/>
          <w:sz w:val="24"/>
          <w:szCs w:val="24"/>
          <w:rtl w:val="0"/>
        </w:rPr>
        <w:t xml:space="preserve">Provided comprehensive case management services to clients’ to enable them to reach                                  </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their stated employment objectives and self-sufficiency and provide employers with qualified candidates</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i w:val="1"/>
          <w:color w:val="00000a"/>
          <w:sz w:val="28"/>
          <w:szCs w:val="28"/>
          <w:u w:val="single"/>
          <w:rtl w:val="0"/>
        </w:rPr>
        <w:t xml:space="preserve">Professional Experience</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Business Services Manager</w:t>
      </w:r>
      <w:r w:rsidDel="00000000" w:rsidR="00000000" w:rsidRPr="00000000">
        <w:rPr>
          <w:rFonts w:ascii="Times New Roman" w:cs="Times New Roman" w:eastAsia="Times New Roman" w:hAnsi="Times New Roman"/>
          <w:color w:val="00000a"/>
          <w:sz w:val="24"/>
          <w:szCs w:val="24"/>
          <w:rtl w:val="0"/>
        </w:rPr>
        <w:t xml:space="preserve">, Public Consulting Group, Inc., Gainesville, FL, 9/2018 to 9/2019</w:t>
      </w:r>
    </w:p>
    <w:p w:rsidR="00000000" w:rsidDel="00000000" w:rsidP="00000000" w:rsidRDefault="00000000" w:rsidRPr="00000000" w14:paraId="00000040">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Senior Recruiter, </w:t>
      </w:r>
      <w:r w:rsidDel="00000000" w:rsidR="00000000" w:rsidRPr="00000000">
        <w:rPr>
          <w:rFonts w:ascii="Times New Roman" w:cs="Times New Roman" w:eastAsia="Times New Roman" w:hAnsi="Times New Roman"/>
          <w:color w:val="00000a"/>
          <w:sz w:val="24"/>
          <w:szCs w:val="24"/>
          <w:rtl w:val="0"/>
        </w:rPr>
        <w:t xml:space="preserve">CareerSource North Central Florida, Gainesville, FL</w:t>
      </w:r>
      <w:r w:rsidDel="00000000" w:rsidR="00000000" w:rsidRPr="00000000">
        <w:rPr>
          <w:rFonts w:ascii="Times New Roman" w:cs="Times New Roman" w:eastAsia="Times New Roman" w:hAnsi="Times New Roman"/>
          <w:color w:val="00000a"/>
          <w:sz w:val="28"/>
          <w:szCs w:val="28"/>
          <w:rtl w:val="0"/>
        </w:rPr>
        <w:t xml:space="preserve"> </w:t>
      </w:r>
      <w:r w:rsidDel="00000000" w:rsidR="00000000" w:rsidRPr="00000000">
        <w:rPr>
          <w:rFonts w:ascii="Times New Roman" w:cs="Times New Roman" w:eastAsia="Times New Roman" w:hAnsi="Times New Roman"/>
          <w:color w:val="00000a"/>
          <w:sz w:val="24"/>
          <w:szCs w:val="24"/>
          <w:rtl w:val="0"/>
        </w:rPr>
        <w:t xml:space="preserve">5/2018 to 8/2018 </w:t>
      </w:r>
    </w:p>
    <w:p w:rsidR="00000000" w:rsidDel="00000000" w:rsidP="00000000" w:rsidRDefault="00000000" w:rsidRPr="00000000" w14:paraId="00000041">
      <w:pPr>
        <w:spacing w:line="240" w:lineRule="auto"/>
        <w:rPr>
          <w:rFonts w:ascii="Times New Roman" w:cs="Times New Roman" w:eastAsia="Times New Roman" w:hAnsi="Times New Roman"/>
          <w:i w:val="1"/>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Business Services Recruiter, </w:t>
      </w:r>
      <w:r w:rsidDel="00000000" w:rsidR="00000000" w:rsidRPr="00000000">
        <w:rPr>
          <w:rFonts w:ascii="Times New Roman" w:cs="Times New Roman" w:eastAsia="Times New Roman" w:hAnsi="Times New Roman"/>
          <w:color w:val="00000a"/>
          <w:sz w:val="24"/>
          <w:szCs w:val="24"/>
          <w:rtl w:val="0"/>
        </w:rPr>
        <w:t xml:space="preserve">CareerSource Research Coast</w:t>
      </w:r>
      <w:r w:rsidDel="00000000" w:rsidR="00000000" w:rsidRPr="00000000">
        <w:rPr>
          <w:rFonts w:ascii="Times New Roman" w:cs="Times New Roman" w:eastAsia="Times New Roman" w:hAnsi="Times New Roman"/>
          <w:color w:val="00000a"/>
          <w:sz w:val="28"/>
          <w:szCs w:val="28"/>
          <w:rtl w:val="0"/>
        </w:rPr>
        <w:t xml:space="preserve">, S</w:t>
      </w:r>
      <w:r w:rsidDel="00000000" w:rsidR="00000000" w:rsidRPr="00000000">
        <w:rPr>
          <w:rFonts w:ascii="Times New Roman" w:cs="Times New Roman" w:eastAsia="Times New Roman" w:hAnsi="Times New Roman"/>
          <w:color w:val="00000a"/>
          <w:sz w:val="24"/>
          <w:szCs w:val="24"/>
          <w:rtl w:val="0"/>
        </w:rPr>
        <w:t xml:space="preserve">tuart, FL,</w:t>
      </w:r>
      <w:r w:rsidDel="00000000" w:rsidR="00000000" w:rsidRPr="00000000">
        <w:rPr>
          <w:rFonts w:ascii="Times New Roman" w:cs="Times New Roman" w:eastAsia="Times New Roman" w:hAnsi="Times New Roman"/>
          <w:color w:val="00000a"/>
          <w:sz w:val="28"/>
          <w:szCs w:val="28"/>
          <w:rtl w:val="0"/>
        </w:rPr>
        <w:t xml:space="preserve"> </w:t>
      </w:r>
      <w:r w:rsidDel="00000000" w:rsidR="00000000" w:rsidRPr="00000000">
        <w:rPr>
          <w:rFonts w:ascii="Times New Roman" w:cs="Times New Roman" w:eastAsia="Times New Roman" w:hAnsi="Times New Roman"/>
          <w:color w:val="00000a"/>
          <w:sz w:val="24"/>
          <w:szCs w:val="24"/>
          <w:rtl w:val="0"/>
        </w:rPr>
        <w:t xml:space="preserve">5/2011 to 3/2014</w:t>
      </w:r>
      <w:r w:rsidDel="00000000" w:rsidR="00000000" w:rsidRPr="00000000">
        <w:rPr>
          <w:rFonts w:ascii="Times New Roman" w:cs="Times New Roman" w:eastAsia="Times New Roman" w:hAnsi="Times New Roman"/>
          <w:i w:val="1"/>
          <w:color w:val="00000a"/>
          <w:sz w:val="24"/>
          <w:szCs w:val="24"/>
          <w:rtl w:val="0"/>
        </w:rPr>
        <w:t xml:space="preserve">  </w:t>
      </w:r>
    </w:p>
    <w:p w:rsidR="00000000" w:rsidDel="00000000" w:rsidP="00000000" w:rsidRDefault="00000000" w:rsidRPr="00000000" w14:paraId="00000042">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Business Services Recruiter, </w:t>
      </w:r>
      <w:r w:rsidDel="00000000" w:rsidR="00000000" w:rsidRPr="00000000">
        <w:rPr>
          <w:rFonts w:ascii="Times New Roman" w:cs="Times New Roman" w:eastAsia="Times New Roman" w:hAnsi="Times New Roman"/>
          <w:color w:val="00000a"/>
          <w:sz w:val="24"/>
          <w:szCs w:val="24"/>
          <w:rtl w:val="0"/>
        </w:rPr>
        <w:t xml:space="preserve">CareerSource Broward</w:t>
      </w:r>
      <w:r w:rsidDel="00000000" w:rsidR="00000000" w:rsidRPr="00000000">
        <w:rPr>
          <w:rFonts w:ascii="Times New Roman" w:cs="Times New Roman" w:eastAsia="Times New Roman" w:hAnsi="Times New Roman"/>
          <w:color w:val="00000a"/>
          <w:sz w:val="28"/>
          <w:szCs w:val="28"/>
          <w:rtl w:val="0"/>
        </w:rPr>
        <w:t xml:space="preserve">, </w:t>
      </w:r>
      <w:r w:rsidDel="00000000" w:rsidR="00000000" w:rsidRPr="00000000">
        <w:rPr>
          <w:rFonts w:ascii="Times New Roman" w:cs="Times New Roman" w:eastAsia="Times New Roman" w:hAnsi="Times New Roman"/>
          <w:color w:val="00000a"/>
          <w:sz w:val="24"/>
          <w:szCs w:val="24"/>
          <w:rtl w:val="0"/>
        </w:rPr>
        <w:t xml:space="preserve">Fort Lauderdale, FL</w:t>
      </w:r>
      <w:r w:rsidDel="00000000" w:rsidR="00000000" w:rsidRPr="00000000">
        <w:rPr>
          <w:rFonts w:ascii="Times New Roman" w:cs="Times New Roman" w:eastAsia="Times New Roman" w:hAnsi="Times New Roman"/>
          <w:i w:val="1"/>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rtl w:val="0"/>
        </w:rPr>
        <w:t xml:space="preserve"> 2/2009 to 5/2011</w:t>
      </w:r>
    </w:p>
    <w:p w:rsidR="00000000" w:rsidDel="00000000" w:rsidP="00000000" w:rsidRDefault="00000000" w:rsidRPr="00000000" w14:paraId="00000043">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i w:val="1"/>
          <w:color w:val="00000a"/>
          <w:sz w:val="24"/>
          <w:szCs w:val="24"/>
          <w:rtl w:val="0"/>
        </w:rPr>
        <w:t xml:space="preserve">Human Resources Specialist, </w:t>
      </w:r>
      <w:r w:rsidDel="00000000" w:rsidR="00000000" w:rsidRPr="00000000">
        <w:rPr>
          <w:rFonts w:ascii="Times New Roman" w:cs="Times New Roman" w:eastAsia="Times New Roman" w:hAnsi="Times New Roman"/>
          <w:color w:val="00000a"/>
          <w:sz w:val="24"/>
          <w:szCs w:val="24"/>
          <w:rtl w:val="0"/>
        </w:rPr>
        <w:t xml:space="preserve">Broward College,</w:t>
      </w:r>
      <w:r w:rsidDel="00000000" w:rsidR="00000000" w:rsidRPr="00000000">
        <w:rPr>
          <w:rFonts w:ascii="Times New Roman" w:cs="Times New Roman" w:eastAsia="Times New Roman" w:hAnsi="Times New Roman"/>
          <w:b w:val="1"/>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rtl w:val="0"/>
        </w:rPr>
        <w:t xml:space="preserve">Ft. Lauderdale, FL, 5/2007 to 12/2008</w:t>
      </w:r>
    </w:p>
    <w:p w:rsidR="00000000" w:rsidDel="00000000" w:rsidP="00000000" w:rsidRDefault="00000000" w:rsidRPr="00000000" w14:paraId="00000044">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Professional Affiliations</w:t>
      </w:r>
    </w:p>
    <w:p w:rsidR="00000000" w:rsidDel="00000000" w:rsidP="00000000" w:rsidRDefault="00000000" w:rsidRPr="00000000" w14:paraId="00000046">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color w:val="00000a"/>
          <w:sz w:val="24"/>
          <w:szCs w:val="24"/>
          <w:rtl w:val="0"/>
        </w:rPr>
        <w:t xml:space="preserve">Gainesville Chamber of Commerce, Board Member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Additional Skills/Technical </w:t>
      </w:r>
    </w:p>
    <w:p w:rsidR="00000000" w:rsidDel="00000000" w:rsidP="00000000" w:rsidRDefault="00000000" w:rsidRPr="00000000" w14:paraId="00000049">
      <w:pPr>
        <w:spacing w:line="240" w:lineRule="auto"/>
        <w:rPr>
          <w:rFonts w:ascii="Times New Roman" w:cs="Times New Roman" w:eastAsia="Times New Roman" w:hAnsi="Times New Roman"/>
          <w:color w:val="00000a"/>
          <w:sz w:val="24"/>
          <w:szCs w:val="24"/>
        </w:rPr>
      </w:pPr>
      <w:bookmarkStart w:colFirst="0" w:colLast="0" w:name="_gjdgxs" w:id="0"/>
      <w:bookmarkEnd w:id="0"/>
      <w:r w:rsidDel="00000000" w:rsidR="00000000" w:rsidRPr="00000000">
        <w:rPr>
          <w:rFonts w:ascii="Times New Roman" w:cs="Times New Roman" w:eastAsia="Times New Roman" w:hAnsi="Times New Roman"/>
          <w:color w:val="00000a"/>
          <w:sz w:val="24"/>
          <w:szCs w:val="24"/>
          <w:rtl w:val="0"/>
        </w:rPr>
        <w:t xml:space="preserve">Administrative Support, Financial Services, Expense Reports, Scheduling, Training, Recruitment, </w:t>
      </w:r>
    </w:p>
    <w:p w:rsidR="00000000" w:rsidDel="00000000" w:rsidP="00000000" w:rsidRDefault="00000000" w:rsidRPr="00000000" w14:paraId="0000004A">
      <w:pPr>
        <w:spacing w:line="240" w:lineRule="auto"/>
        <w:rPr>
          <w:rFonts w:ascii="Times New Roman" w:cs="Times New Roman" w:eastAsia="Times New Roman" w:hAnsi="Times New Roman"/>
          <w:color w:val="00000a"/>
          <w:sz w:val="24"/>
          <w:szCs w:val="24"/>
        </w:rPr>
      </w:pPr>
      <w:bookmarkStart w:colFirst="0" w:colLast="0" w:name="_9cfs8fnyj5q2" w:id="1"/>
      <w:bookmarkEnd w:id="1"/>
      <w:r w:rsidDel="00000000" w:rsidR="00000000" w:rsidRPr="00000000">
        <w:rPr>
          <w:rFonts w:ascii="Times New Roman" w:cs="Times New Roman" w:eastAsia="Times New Roman" w:hAnsi="Times New Roman"/>
          <w:color w:val="00000a"/>
          <w:sz w:val="24"/>
          <w:szCs w:val="24"/>
          <w:rtl w:val="0"/>
        </w:rPr>
        <w:t xml:space="preserve">Research, Operations, Prepare Data for Projects, Front Office Reception, Prioritize Work, Multi-task </w:t>
      </w:r>
    </w:p>
    <w:p w:rsidR="00000000" w:rsidDel="00000000" w:rsidP="00000000" w:rsidRDefault="00000000" w:rsidRPr="00000000" w14:paraId="0000004B">
      <w:pPr>
        <w:spacing w:line="240" w:lineRule="auto"/>
        <w:rPr>
          <w:rFonts w:ascii="Times New Roman" w:cs="Times New Roman" w:eastAsia="Times New Roman" w:hAnsi="Times New Roman"/>
          <w:color w:val="00000a"/>
          <w:sz w:val="24"/>
          <w:szCs w:val="24"/>
        </w:rPr>
      </w:pPr>
      <w:bookmarkStart w:colFirst="0" w:colLast="0" w:name="_sjlniwp2vlw2" w:id="2"/>
      <w:bookmarkEnd w:id="2"/>
      <w:r w:rsidDel="00000000" w:rsidR="00000000" w:rsidRPr="00000000">
        <w:rPr>
          <w:rFonts w:ascii="Times New Roman" w:cs="Times New Roman" w:eastAsia="Times New Roman" w:hAnsi="Times New Roman"/>
          <w:color w:val="00000a"/>
          <w:sz w:val="24"/>
          <w:szCs w:val="24"/>
          <w:rtl w:val="0"/>
        </w:rPr>
        <w:t xml:space="preserve">Effectively, Punctual, High Accuracy, Bookkeeping, Data Entry, Case Management, Energetic, </w:t>
      </w:r>
    </w:p>
    <w:p w:rsidR="00000000" w:rsidDel="00000000" w:rsidP="00000000" w:rsidRDefault="00000000" w:rsidRPr="00000000" w14:paraId="0000004C">
      <w:pPr>
        <w:spacing w:line="240" w:lineRule="auto"/>
        <w:rPr>
          <w:rFonts w:ascii="Times New Roman" w:cs="Times New Roman" w:eastAsia="Times New Roman" w:hAnsi="Times New Roman"/>
          <w:color w:val="00000a"/>
          <w:sz w:val="24"/>
          <w:szCs w:val="24"/>
        </w:rPr>
      </w:pPr>
      <w:bookmarkStart w:colFirst="0" w:colLast="0" w:name="_qy84mtjk3eb3" w:id="3"/>
      <w:bookmarkEnd w:id="3"/>
      <w:r w:rsidDel="00000000" w:rsidR="00000000" w:rsidRPr="00000000">
        <w:rPr>
          <w:rFonts w:ascii="Times New Roman" w:cs="Times New Roman" w:eastAsia="Times New Roman" w:hAnsi="Times New Roman"/>
          <w:color w:val="00000a"/>
          <w:sz w:val="24"/>
          <w:szCs w:val="24"/>
          <w:rtl w:val="0"/>
        </w:rPr>
        <w:t xml:space="preserve">Customer Focused, Work well in fast paced environments</w:t>
      </w:r>
    </w:p>
    <w:p w:rsidR="00000000" w:rsidDel="00000000" w:rsidP="00000000" w:rsidRDefault="00000000" w:rsidRPr="00000000" w14:paraId="0000004D">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4E">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Proficient at using Microsoft Word, Excel, PowerPoint, Outlook, Google Drive, LinkedIn, Facebook, Twitter</w:t>
      </w:r>
    </w:p>
    <w:p w:rsidR="00000000" w:rsidDel="00000000" w:rsidP="00000000" w:rsidRDefault="00000000" w:rsidRPr="00000000" w14:paraId="0000004F">
      <w:pPr>
        <w:tabs>
          <w:tab w:val="left" w:pos="270"/>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Extensive experience with and the use of managing mainframe systems such as: </w:t>
      </w:r>
    </w:p>
    <w:p w:rsidR="00000000" w:rsidDel="00000000" w:rsidP="00000000" w:rsidRDefault="00000000" w:rsidRPr="00000000" w14:paraId="00000050">
      <w:pPr>
        <w:tabs>
          <w:tab w:val="left" w:pos="270"/>
        </w:tabs>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(SAS, EFM, SIS, OSST, DEO Florida, WRIKE, Atlas, PeopleSoft, Salesforce and CID)</w:t>
      </w:r>
    </w:p>
    <w:p w:rsidR="00000000" w:rsidDel="00000000" w:rsidP="00000000" w:rsidRDefault="00000000" w:rsidRPr="00000000" w14:paraId="00000051">
      <w:pPr>
        <w:tabs>
          <w:tab w:val="left" w:pos="270"/>
        </w:tabs>
        <w:spacing w:line="240" w:lineRule="auto"/>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52">
      <w:pPr>
        <w:tabs>
          <w:tab w:val="left" w:pos="270"/>
        </w:tabs>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General Office</w:t>
      </w:r>
    </w:p>
    <w:p w:rsidR="00000000" w:rsidDel="00000000" w:rsidP="00000000" w:rsidRDefault="00000000" w:rsidRPr="00000000" w14:paraId="00000053">
      <w:pPr>
        <w:tabs>
          <w:tab w:val="left" w:pos="27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 scan, fax, copy,</w:t>
      </w:r>
      <w:r w:rsidDel="00000000" w:rsidR="00000000" w:rsidRPr="00000000">
        <w:rPr>
          <w:rFonts w:ascii="Times New Roman" w:cs="Times New Roman" w:eastAsia="Times New Roman" w:hAnsi="Times New Roman"/>
          <w:b w:val="1"/>
          <w:i w:val="1"/>
          <w:color w:val="00000a"/>
          <w:sz w:val="28"/>
          <w:szCs w:val="28"/>
          <w:rtl w:val="0"/>
        </w:rPr>
        <w:t xml:space="preserve"> </w:t>
      </w:r>
      <w:r w:rsidDel="00000000" w:rsidR="00000000" w:rsidRPr="00000000">
        <w:rPr>
          <w:rFonts w:ascii="Times New Roman" w:cs="Times New Roman" w:eastAsia="Times New Roman" w:hAnsi="Times New Roman"/>
          <w:sz w:val="24"/>
          <w:szCs w:val="24"/>
          <w:rtl w:val="0"/>
        </w:rPr>
        <w:t xml:space="preserve">resolve administrative problems by coordinating preparation of reports, analyze </w:t>
      </w:r>
    </w:p>
    <w:p w:rsidR="00000000" w:rsidDel="00000000" w:rsidP="00000000" w:rsidRDefault="00000000" w:rsidRPr="00000000" w14:paraId="00000054">
      <w:pPr>
        <w:tabs>
          <w:tab w:val="left" w:pos="270"/>
        </w:tabs>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sz w:val="24"/>
          <w:szCs w:val="24"/>
          <w:rtl w:val="0"/>
        </w:rPr>
        <w:t xml:space="preserve">data and identify solutions, answer phones professionally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5">
      <w:pPr>
        <w:tabs>
          <w:tab w:val="left" w:pos="270"/>
        </w:tabs>
        <w:spacing w:line="240" w:lineRule="auto"/>
        <w:rPr>
          <w:rFonts w:ascii="Times New Roman" w:cs="Times New Roman" w:eastAsia="Times New Roman" w:hAnsi="Times New Roman"/>
          <w:b w:val="1"/>
          <w:i w:val="1"/>
          <w:color w:val="00000a"/>
          <w:sz w:val="28"/>
          <w:szCs w:val="28"/>
          <w:u w:val="single"/>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b w:val="1"/>
          <w:i w:val="1"/>
          <w:color w:val="00000a"/>
          <w:sz w:val="28"/>
          <w:szCs w:val="28"/>
          <w:u w:val="single"/>
          <w:rtl w:val="0"/>
        </w:rPr>
        <w:t xml:space="preserve">Languages </w:t>
      </w:r>
    </w:p>
    <w:p w:rsidR="00000000" w:rsidDel="00000000" w:rsidP="00000000" w:rsidRDefault="00000000" w:rsidRPr="00000000" w14:paraId="00000057">
      <w:pPr>
        <w:spacing w:line="240" w:lineRule="auto"/>
        <w:rPr>
          <w:rFonts w:ascii="Times New Roman" w:cs="Times New Roman" w:eastAsia="Times New Roman" w:hAnsi="Times New Roman"/>
          <w:b w:val="1"/>
          <w:i w:val="1"/>
          <w:color w:val="00000a"/>
          <w:sz w:val="28"/>
          <w:szCs w:val="28"/>
          <w:u w:val="single"/>
        </w:rPr>
      </w:pPr>
      <w:r w:rsidDel="00000000" w:rsidR="00000000" w:rsidRPr="00000000">
        <w:rPr>
          <w:rFonts w:ascii="Times New Roman" w:cs="Times New Roman" w:eastAsia="Times New Roman" w:hAnsi="Times New Roman"/>
          <w:color w:val="00000a"/>
          <w:sz w:val="24"/>
          <w:szCs w:val="24"/>
          <w:rtl w:val="0"/>
        </w:rPr>
        <w:t xml:space="preserve">English-fluent, French-fluent, Creole-fluent, and Spanish-light conversational</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pgMar w:bottom="0" w:top="180" w:left="63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rene.maxis@gmail.com" TargetMode="External"/><Relationship Id="rId7" Type="http://schemas.openxmlformats.org/officeDocument/2006/relationships/hyperlink" Target="mailto:andrene.max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