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mallCaps w:val="1"/>
                <w:color w:val="595959"/>
                <w:sz w:val="70"/>
                <w:szCs w:val="7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smallCaps w:val="1"/>
                <w:color w:val="595959"/>
                <w:sz w:val="70"/>
                <w:szCs w:val="70"/>
                <w:shd w:fill="auto" w:val="clear"/>
                <w:vertAlign w:val="baseline"/>
                <w:rtl w:val="0"/>
              </w:rPr>
              <w:t xml:space="preserve">HAYDEN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mallCaps w:val="1"/>
                <w:color w:val="262626"/>
                <w:sz w:val="70"/>
                <w:szCs w:val="70"/>
                <w:shd w:fill="auto" w:val="clear"/>
                <w:vertAlign w:val="baseline"/>
                <w:rtl w:val="0"/>
              </w:rPr>
              <w:t xml:space="preserve">FREEMAN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 (407) 429 - 9077</w:t>
            </w:r>
          </w:p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d824c"/>
                <w:sz w:val="22"/>
                <w:szCs w:val="22"/>
                <w:shd w:fill="auto" w:val="clear"/>
                <w:vertAlign w:val="baseline"/>
                <w:rtl w:val="0"/>
              </w:rPr>
              <w:t xml:space="preserve">Haydenfreeman3@gmail.com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1"/>
        <w:keepLines w:val="1"/>
        <w:spacing w:after="200" w:before="400" w:line="240" w:lineRule="auto"/>
        <w:ind w:left="0" w:right="0" w:firstLine="0"/>
        <w:jc w:val="left"/>
        <w:rPr>
          <w:rFonts w:ascii="Georgia" w:cs="Georgia" w:eastAsia="Georgia" w:hAnsi="Georgia"/>
          <w:b w:val="1"/>
          <w:smallCaps w:val="1"/>
          <w:color w:val="262626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72.0" w:type="dxa"/>
        <w:tblLayout w:type="fixed"/>
        <w:tblLook w:val="0000"/>
      </w:tblPr>
      <w:tblGrid>
        <w:gridCol w:w="4680"/>
        <w:gridCol w:w="4610"/>
        <w:gridCol w:w="70"/>
        <w:tblGridChange w:id="0">
          <w:tblGrid>
            <w:gridCol w:w="4680"/>
            <w:gridCol w:w="4610"/>
            <w:gridCol w:w="70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bfbfbf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288.0" w:type="dxa"/>
              <w:right w:w="28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MAY 2018 – PRESENT</w:t>
            </w:r>
          </w:p>
          <w:p w:rsidR="00000000" w:rsidDel="00000000" w:rsidP="00000000" w:rsidRDefault="00000000" w:rsidRPr="00000000" w14:paraId="00000008">
            <w:pPr>
              <w:spacing w:after="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1d824c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1d824c"/>
                <w:sz w:val="26"/>
                <w:szCs w:val="26"/>
                <w:shd w:fill="auto" w:val="clear"/>
                <w:vertAlign w:val="baseline"/>
                <w:rtl w:val="0"/>
              </w:rPr>
              <w:t xml:space="preserve">SALES MANAGER,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6"/>
                <w:szCs w:val="26"/>
                <w:shd w:fill="auto" w:val="clear"/>
                <w:vertAlign w:val="baseline"/>
                <w:rtl w:val="0"/>
              </w:rPr>
              <w:t xml:space="preserve">fitlife foods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Directing sales team, creating and implementing sales strategies, maximizing revenues, managing inventory.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bfbfbf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288.0" w:type="dxa"/>
              <w:right w:w="28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MAY 2018 – JULY 2019</w:t>
            </w:r>
          </w:p>
          <w:p w:rsidR="00000000" w:rsidDel="00000000" w:rsidP="00000000" w:rsidRDefault="00000000" w:rsidRPr="00000000" w14:paraId="0000000C">
            <w:pPr>
              <w:spacing w:after="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1d824c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1d824c"/>
                <w:sz w:val="26"/>
                <w:szCs w:val="26"/>
                <w:shd w:fill="auto" w:val="clear"/>
                <w:vertAlign w:val="baseline"/>
                <w:rtl w:val="0"/>
              </w:rPr>
              <w:t xml:space="preserve">SHIFT MANAGER,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6"/>
                <w:szCs w:val="26"/>
                <w:shd w:fill="auto" w:val="clear"/>
                <w:vertAlign w:val="baseline"/>
                <w:rtl w:val="0"/>
              </w:rPr>
              <w:t xml:space="preserve">clean juice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Lead team of 11 employees, daily inventory responsibilities, budgeting resources.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bfbfbf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288.0" w:type="dxa"/>
              <w:right w:w="28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NOV 2017 – MAY 2018</w:t>
            </w:r>
          </w:p>
          <w:p w:rsidR="00000000" w:rsidDel="00000000" w:rsidP="00000000" w:rsidRDefault="00000000" w:rsidRPr="00000000" w14:paraId="00000010">
            <w:pPr>
              <w:spacing w:after="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95959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1d824c"/>
                <w:sz w:val="26"/>
                <w:szCs w:val="26"/>
                <w:shd w:fill="auto" w:val="clear"/>
                <w:vertAlign w:val="baseline"/>
                <w:rtl w:val="0"/>
              </w:rPr>
              <w:t xml:space="preserve">MANAGER,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6"/>
                <w:szCs w:val="26"/>
                <w:shd w:fill="auto" w:val="clear"/>
                <w:vertAlign w:val="baseline"/>
                <w:rtl w:val="0"/>
              </w:rPr>
              <w:t xml:space="preserve">the escape game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Handled 90+ calls daily, with duties including scheduling new guests, taking payment information, and routing calls. Worked with parties in character roles to enhance player experience.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JUNE 2017 – NOV 2017</w:t>
            </w:r>
          </w:p>
          <w:p w:rsidR="00000000" w:rsidDel="00000000" w:rsidP="00000000" w:rsidRDefault="00000000" w:rsidRPr="00000000" w14:paraId="00000014">
            <w:pPr>
              <w:spacing w:after="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mallCaps w:val="1"/>
                <w:color w:val="1d824c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1d824c"/>
                <w:sz w:val="26"/>
                <w:szCs w:val="26"/>
                <w:shd w:fill="auto" w:val="clear"/>
                <w:vertAlign w:val="baseline"/>
                <w:rtl w:val="0"/>
              </w:rPr>
              <w:t xml:space="preserve">HOST,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color w:val="1d824c"/>
                <w:sz w:val="26"/>
                <w:szCs w:val="26"/>
                <w:shd w:fill="auto" w:val="clear"/>
                <w:vertAlign w:val="baseline"/>
                <w:rtl w:val="0"/>
              </w:rPr>
              <w:t xml:space="preserve">ADVENTHEALTH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Played a key roll in providing hospital patients with their dietary needs. 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bfbfbf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288.0" w:type="dxa"/>
              <w:right w:w="28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bfbfbf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288.0" w:type="dxa"/>
              <w:right w:w="28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 2016</w:t>
            </w:r>
          </w:p>
          <w:p w:rsidR="00000000" w:rsidDel="00000000" w:rsidP="00000000" w:rsidRDefault="00000000" w:rsidRPr="00000000" w14:paraId="0000001C">
            <w:pPr>
              <w:spacing w:after="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1d824c"/>
                <w:sz w:val="26"/>
                <w:szCs w:val="26"/>
                <w:shd w:fill="auto" w:val="clear"/>
                <w:vertAlign w:val="baseline"/>
                <w:rtl w:val="0"/>
              </w:rPr>
              <w:t xml:space="preserve">HIGH SCHOOL DIPLOMA,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6"/>
                <w:szCs w:val="26"/>
                <w:shd w:fill="auto" w:val="clear"/>
                <w:vertAlign w:val="baseline"/>
                <w:rtl w:val="0"/>
              </w:rPr>
              <w:t xml:space="preserve">crooms academy of information technology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bfbfbf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288.0" w:type="dxa"/>
              <w:right w:w="28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MAY 2020</w:t>
            </w:r>
          </w:p>
          <w:p w:rsidR="00000000" w:rsidDel="00000000" w:rsidP="00000000" w:rsidRDefault="00000000" w:rsidRPr="00000000" w14:paraId="0000001F">
            <w:pPr>
              <w:spacing w:after="4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mallCaps w:val="1"/>
                <w:color w:val="1d824c"/>
                <w:sz w:val="26"/>
                <w:szCs w:val="2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color w:val="1d824c"/>
                <w:sz w:val="26"/>
                <w:szCs w:val="26"/>
                <w:shd w:fill="auto" w:val="clear"/>
                <w:vertAlign w:val="baseline"/>
                <w:rtl w:val="0"/>
              </w:rPr>
              <w:t xml:space="preserve">BACHELORS BUSINESS ADMINISTRATION,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6"/>
                <w:szCs w:val="26"/>
                <w:shd w:fill="auto" w:val="clear"/>
                <w:vertAlign w:val="baseline"/>
                <w:rtl w:val="0"/>
              </w:rPr>
              <w:t xml:space="preserve">Strayer 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Sales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Marketing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Multi-tasking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Food and beverage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Dietary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Computer skills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Microsoft office certified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8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technology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Team building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Analytical reasoning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Problem solving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Charisma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  <w:rtl w:val="0"/>
              </w:rPr>
              <w:t xml:space="preserve">Work ethic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color w:val="595959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595959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